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Реквизиты ООО «Фрост Континент»</w:t>
      </w:r>
    </w:p>
    <w:p>
      <w:r>
        <w:t>(с НДС)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6803"/>
      </w:tblGrid>
      <w:tr>
        <w:tc>
          <w:tcPr>
            <w:tcW w:type="dxa" w:w="4320"/>
          </w:tcPr>
          <w:p>
            <w:r>
              <w:t>Наименование</w:t>
            </w:r>
          </w:p>
        </w:tc>
        <w:tc>
          <w:tcPr>
            <w:tcW w:type="dxa" w:w="4320"/>
          </w:tcPr>
          <w:p>
            <w:r>
              <w:t>Значение</w:t>
            </w:r>
          </w:p>
        </w:tc>
      </w:tr>
      <w:tr>
        <w:tc>
          <w:tcPr>
            <w:tcW w:type="dxa" w:w="4320"/>
          </w:tcPr>
          <w:p>
            <w:r>
              <w:t>ИНН</w:t>
            </w:r>
          </w:p>
        </w:tc>
        <w:tc>
          <w:tcPr>
            <w:tcW w:type="dxa" w:w="4320"/>
          </w:tcPr>
          <w:p>
            <w:r>
              <w:t>6671342726</w:t>
            </w:r>
          </w:p>
        </w:tc>
      </w:tr>
      <w:tr>
        <w:tc>
          <w:tcPr>
            <w:tcW w:type="dxa" w:w="4320"/>
          </w:tcPr>
          <w:p>
            <w:r>
              <w:t>КПП</w:t>
            </w:r>
          </w:p>
        </w:tc>
        <w:tc>
          <w:tcPr>
            <w:tcW w:type="dxa" w:w="4320"/>
          </w:tcPr>
          <w:p>
            <w:r>
              <w:t>667101001</w:t>
            </w:r>
          </w:p>
        </w:tc>
      </w:tr>
      <w:tr>
        <w:tc>
          <w:tcPr>
            <w:tcW w:type="dxa" w:w="4320"/>
          </w:tcPr>
          <w:p>
            <w:r>
              <w:t>ОГРН</w:t>
            </w:r>
          </w:p>
        </w:tc>
        <w:tc>
          <w:tcPr>
            <w:tcW w:type="dxa" w:w="4320"/>
          </w:tcPr>
          <w:p>
            <w:r>
              <w:t>1256600046372</w:t>
            </w:r>
          </w:p>
        </w:tc>
      </w:tr>
      <w:tr>
        <w:tc>
          <w:tcPr>
            <w:tcW w:type="dxa" w:w="4320"/>
          </w:tcPr>
          <w:p>
            <w:r>
              <w:t>Наименование банка</w:t>
            </w:r>
          </w:p>
        </w:tc>
        <w:tc>
          <w:tcPr>
            <w:tcW w:type="dxa" w:w="4320"/>
          </w:tcPr>
          <w:p>
            <w:r>
              <w:t>УРАЛЬСКИЙ БАНК ПАО СБЕРБАНК</w:t>
            </w:r>
          </w:p>
        </w:tc>
      </w:tr>
      <w:tr>
        <w:tc>
          <w:tcPr>
            <w:tcW w:type="dxa" w:w="4320"/>
          </w:tcPr>
          <w:p>
            <w:r>
              <w:t>БИК</w:t>
            </w:r>
          </w:p>
        </w:tc>
        <w:tc>
          <w:tcPr>
            <w:tcW w:type="dxa" w:w="4320"/>
          </w:tcPr>
          <w:p>
            <w:r>
              <w:t>046577674</w:t>
            </w:r>
          </w:p>
        </w:tc>
      </w:tr>
      <w:tr>
        <w:tc>
          <w:tcPr>
            <w:tcW w:type="dxa" w:w="4320"/>
          </w:tcPr>
          <w:p>
            <w:r>
              <w:t>Р/с</w:t>
            </w:r>
          </w:p>
        </w:tc>
        <w:tc>
          <w:tcPr>
            <w:tcW w:type="dxa" w:w="4320"/>
          </w:tcPr>
          <w:p>
            <w:r>
              <w:t>40702810916750006966</w:t>
            </w:r>
          </w:p>
        </w:tc>
      </w:tr>
      <w:tr>
        <w:tc>
          <w:tcPr>
            <w:tcW w:type="dxa" w:w="4320"/>
          </w:tcPr>
          <w:p>
            <w:r>
              <w:t>К/с</w:t>
            </w:r>
          </w:p>
        </w:tc>
        <w:tc>
          <w:tcPr>
            <w:tcW w:type="dxa" w:w="4320"/>
          </w:tcPr>
          <w:p>
            <w:r>
              <w:t>30101810500000000674</w:t>
            </w:r>
          </w:p>
        </w:tc>
      </w:tr>
      <w:tr>
        <w:tc>
          <w:tcPr>
            <w:tcW w:type="dxa" w:w="4320"/>
          </w:tcPr>
          <w:p>
            <w:r>
              <w:t>Юридический адрес</w:t>
            </w:r>
          </w:p>
        </w:tc>
        <w:tc>
          <w:tcPr>
            <w:tcW w:type="dxa" w:w="4320"/>
          </w:tcPr>
          <w:p>
            <w:r>
              <w:t>620105, Свердловская область, г.о. город Екатеринбург, г. Екатеринбург, ул. Павла Шаманова, д. 5/1, кв. 28</w:t>
            </w:r>
          </w:p>
        </w:tc>
      </w:tr>
      <w:tr>
        <w:tc>
          <w:tcPr>
            <w:tcW w:type="dxa" w:w="4320"/>
          </w:tcPr>
          <w:p>
            <w:r>
              <w:t>Фактический адрес</w:t>
            </w:r>
          </w:p>
        </w:tc>
        <w:tc>
          <w:tcPr>
            <w:tcW w:type="dxa" w:w="4320"/>
          </w:tcPr>
          <w:p>
            <w:r>
              <w:t>620141, Российская Федерация, Свердловская обл., город Екатеринбург г.о., г. Екатеринбург, ул. Завокзальная, стр. 13, офис 202</w:t>
            </w:r>
          </w:p>
        </w:tc>
      </w:tr>
      <w:tr>
        <w:tc>
          <w:tcPr>
            <w:tcW w:type="dxa" w:w="4320"/>
          </w:tcPr>
          <w:p>
            <w:r>
              <w:t>ЭДО ид.</w:t>
            </w:r>
          </w:p>
        </w:tc>
        <w:tc>
          <w:tcPr>
            <w:tcW w:type="dxa" w:w="4320"/>
          </w:tcPr>
          <w:p>
            <w:r>
              <w:t>2BE38592b00110d4275b0921ecdd4952df5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